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350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03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7.5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8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</w:rPr>
        <w:t xml:space="preserve">428</w:t>
      </w:r>
      <w:r>
        <w:rPr>
          <w:spacing w:val="-9"/>
          <w:szCs w:val="28"/>
        </w:rPr>
      </w:r>
    </w:p>
    <w:p>
      <w:pPr>
        <w:pStyle w:val="89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адміністративної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омісії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у 20</w:t>
      </w:r>
      <w:r>
        <w:rPr>
          <w:sz w:val="28"/>
          <w:szCs w:val="28"/>
          <w:lang w:val="uk-UA"/>
        </w:rPr>
        <w:t xml:space="preserve">25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6946"/>
          <w:tab w:val="left" w:leader="none" w:pos="8789"/>
        </w:tabs>
        <w:spacing/>
        <w:ind w:left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статті 38 </w:t>
      </w:r>
      <w:r>
        <w:rPr>
          <w:sz w:val="28"/>
          <w:szCs w:val="28"/>
          <w:lang w:val="uk-UA"/>
        </w:rPr>
        <w:t xml:space="preserve">Закон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України «Про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керуючись статтею 218 Кодексу України про адміністративні правопорушення,</w:t>
      </w:r>
      <w:r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 xml:space="preserve">ом України «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благоустрій населених пунктів»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</w:t>
      </w:r>
      <w:r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 xml:space="preserve">комітет </w:t>
      </w:r>
      <w:r>
        <w:rPr>
          <w:sz w:val="28"/>
          <w:szCs w:val="28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</w:t>
      </w:r>
      <w:r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до відома інформацію</w:t>
      </w:r>
      <w:r>
        <w:rPr>
          <w:sz w:val="28"/>
          <w:szCs w:val="28"/>
          <w:lang w:val="uk-UA"/>
        </w:rPr>
        <w:t xml:space="preserve"> про роботу адміністративної комісії при викон</w:t>
      </w:r>
      <w:r>
        <w:rPr>
          <w:sz w:val="28"/>
          <w:szCs w:val="28"/>
          <w:lang w:val="uk-UA"/>
        </w:rPr>
        <w:t xml:space="preserve">авчому комітеті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за 20</w:t>
      </w:r>
      <w:r>
        <w:rPr>
          <w:sz w:val="28"/>
          <w:szCs w:val="28"/>
          <w:lang w:val="uk-UA"/>
        </w:rPr>
        <w:t xml:space="preserve">25</w:t>
      </w:r>
      <w:r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Рекомендувати </w:t>
      </w:r>
      <w:r>
        <w:rPr>
          <w:sz w:val="28"/>
          <w:szCs w:val="28"/>
          <w:lang w:val="uk-UA"/>
        </w:rPr>
        <w:t xml:space="preserve">адміністративн</w:t>
      </w:r>
      <w:r>
        <w:rPr>
          <w:sz w:val="28"/>
          <w:szCs w:val="28"/>
          <w:lang w:val="uk-UA"/>
        </w:rPr>
        <w:t xml:space="preserve">ій </w:t>
      </w:r>
      <w:r>
        <w:rPr>
          <w:sz w:val="28"/>
          <w:szCs w:val="28"/>
          <w:lang w:val="uk-UA"/>
        </w:rPr>
        <w:t xml:space="preserve">комісі</w:t>
      </w:r>
      <w:r>
        <w:rPr>
          <w:sz w:val="28"/>
          <w:szCs w:val="28"/>
          <w:lang w:val="uk-UA"/>
        </w:rPr>
        <w:t xml:space="preserve">ї, відділу </w:t>
      </w:r>
      <w:r>
        <w:rPr>
          <w:sz w:val="28"/>
          <w:szCs w:val="28"/>
          <w:lang w:val="uk-UA"/>
        </w:rPr>
        <w:t xml:space="preserve">житлово-комунального господарства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бл</w:t>
      </w:r>
      <w:r>
        <w:rPr>
          <w:sz w:val="28"/>
          <w:szCs w:val="28"/>
          <w:lang w:val="uk-UA"/>
        </w:rPr>
        <w:t xml:space="preserve">агоустрою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комбінату комунальних підприємств та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  ремонтно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експлуатаційному підприємству</w:t>
      </w:r>
      <w:r>
        <w:rPr>
          <w:sz w:val="28"/>
          <w:szCs w:val="28"/>
          <w:lang w:val="uk-UA"/>
        </w:rPr>
        <w:t xml:space="preserve">, які мають право на складання </w:t>
      </w:r>
      <w:r>
        <w:rPr>
          <w:sz w:val="28"/>
          <w:szCs w:val="28"/>
          <w:lang w:val="uk-UA"/>
        </w:rPr>
        <w:t xml:space="preserve">адміністративних </w:t>
      </w:r>
      <w:r>
        <w:rPr>
          <w:sz w:val="28"/>
          <w:szCs w:val="28"/>
          <w:lang w:val="uk-UA"/>
        </w:rPr>
        <w:t xml:space="preserve">протоколів, </w:t>
      </w:r>
      <w:r>
        <w:rPr>
          <w:sz w:val="28"/>
          <w:szCs w:val="28"/>
          <w:lang w:val="uk-UA"/>
        </w:rPr>
        <w:t xml:space="preserve">постійно проводити </w:t>
      </w:r>
      <w:r>
        <w:rPr>
          <w:sz w:val="28"/>
          <w:szCs w:val="28"/>
          <w:lang w:val="uk-UA"/>
        </w:rPr>
        <w:t xml:space="preserve">роботу по виявленню та попередженню адміністративних правопорушень.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 w:right="0" w:firstLine="567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. </w:t>
      </w:r>
      <w:r>
        <w:rPr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міської ради Валерія ЖУРАВСЬКОГО</w:t>
      </w:r>
      <w:r>
        <w:rPr>
          <w:szCs w:val="28"/>
        </w:rPr>
        <w:t xml:space="preserve">.   </w:t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spacing/>
        <w:ind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96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F8B0A6"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 w:hanging="978"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 w:clear="all"/>
      </w: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978"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</w:t>
      </w:r>
      <w:r>
        <w:rPr>
          <w:sz w:val="24"/>
          <w:szCs w:val="24"/>
          <w:lang w:val="uk-UA"/>
        </w:rPr>
        <w:t xml:space="preserve">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hanging="978"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від 10.07.2026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</w:t>
      </w:r>
      <w:r>
        <w:rPr>
          <w:sz w:val="24"/>
          <w:szCs w:val="24"/>
          <w:lang w:val="uk-UA"/>
        </w:rPr>
        <w:t xml:space="preserve"> 428</w:t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ACD8B0">
      <w:pPr>
        <w:pBdr/>
        <w:spacing/>
        <w:ind/>
        <w:jc w:val="center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</w:t>
      </w:r>
      <w:r>
        <w:rPr>
          <w:color w:val="ff0000"/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Інформація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5282FAA"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адміністративної комісії при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DC8914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 </w:t>
      </w:r>
      <w:r>
        <w:rPr>
          <w:sz w:val="28"/>
          <w:szCs w:val="28"/>
          <w:lang w:val="uk-UA"/>
        </w:rPr>
        <w:t xml:space="preserve"> за 2025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96986D1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C64EFA8"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56B31E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За 2025</w:t>
      </w:r>
      <w:r>
        <w:rPr>
          <w:sz w:val="28"/>
          <w:szCs w:val="28"/>
          <w:lang w:val="uk-UA"/>
        </w:rPr>
        <w:t xml:space="preserve"> рік на розгляд адміністративної комісії при виконкомі </w:t>
      </w:r>
      <w:r>
        <w:rPr>
          <w:sz w:val="28"/>
          <w:szCs w:val="28"/>
          <w:lang w:val="uk-UA"/>
        </w:rPr>
        <w:t xml:space="preserve">Берест</w:t>
      </w:r>
      <w:r>
        <w:rPr>
          <w:sz w:val="28"/>
          <w:szCs w:val="28"/>
          <w:lang w:val="uk-UA"/>
        </w:rPr>
        <w:t xml:space="preserve">инської</w:t>
      </w:r>
      <w:r>
        <w:rPr>
          <w:sz w:val="28"/>
          <w:szCs w:val="28"/>
          <w:lang w:val="uk-UA"/>
        </w:rPr>
        <w:t xml:space="preserve"> міської ради надійшло 57</w:t>
      </w:r>
      <w:r>
        <w:rPr>
          <w:sz w:val="28"/>
          <w:szCs w:val="28"/>
          <w:lang w:val="uk-UA"/>
        </w:rPr>
        <w:t xml:space="preserve"> протоколів. Накладено на громадян  адміністративні  стягнення </w:t>
      </w:r>
      <w:r>
        <w:rPr>
          <w:sz w:val="28"/>
          <w:szCs w:val="28"/>
          <w:lang w:val="uk-UA"/>
        </w:rPr>
        <w:t xml:space="preserve">на суму – 55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250</w:t>
      </w:r>
      <w:r>
        <w:rPr>
          <w:sz w:val="28"/>
          <w:szCs w:val="28"/>
          <w:lang w:val="uk-UA"/>
        </w:rPr>
        <w:t xml:space="preserve">,00 грн. з них: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3D0880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038D2D8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- по статті 152 порушення благоустрою;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96638DE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- по статті 182</w:t>
      </w:r>
      <w:r>
        <w:rPr>
          <w:sz w:val="28"/>
          <w:szCs w:val="28"/>
          <w:lang w:val="uk-UA"/>
        </w:rPr>
        <w:t xml:space="preserve"> частини 1 порушення</w:t>
      </w:r>
      <w:r>
        <w:rPr>
          <w:sz w:val="28"/>
          <w:szCs w:val="28"/>
          <w:lang w:val="uk-UA"/>
        </w:rPr>
        <w:t xml:space="preserve"> вимог законодавчих та інших нормативно – правових актів щодо захисту населення від шкідливого впливу шуму чи правил додержання тиші в населених пунктах і громадських </w:t>
      </w:r>
      <w:r>
        <w:rPr>
          <w:sz w:val="28"/>
          <w:szCs w:val="28"/>
          <w:lang w:val="uk-UA"/>
        </w:rPr>
        <w:t xml:space="preserve">містах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9144580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 - по </w:t>
      </w:r>
      <w:r>
        <w:rPr>
          <w:sz w:val="28"/>
          <w:szCs w:val="28"/>
          <w:lang w:val="uk-UA"/>
        </w:rPr>
        <w:t xml:space="preserve">статті</w:t>
      </w:r>
      <w:r>
        <w:rPr>
          <w:sz w:val="28"/>
          <w:szCs w:val="28"/>
          <w:lang w:val="uk-UA"/>
        </w:rPr>
        <w:t xml:space="preserve"> 180  доведення неповнолітнього до стану сп’яніння;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4F8B709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 - по </w:t>
      </w:r>
      <w:r>
        <w:rPr>
          <w:sz w:val="28"/>
          <w:szCs w:val="28"/>
          <w:lang w:val="uk-UA"/>
        </w:rPr>
        <w:t xml:space="preserve">статті</w:t>
      </w:r>
      <w:r>
        <w:rPr>
          <w:sz w:val="28"/>
          <w:szCs w:val="28"/>
          <w:lang w:val="uk-UA"/>
        </w:rPr>
        <w:t xml:space="preserve"> 183 завідома неправдивий виклик спеціальних служб;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976FD49">
      <w:pPr>
        <w:pBdr/>
        <w:spacing/>
        <w:ind w:right="0" w:firstLine="283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- по </w:t>
      </w:r>
      <w:r>
        <w:rPr>
          <w:sz w:val="28"/>
          <w:szCs w:val="28"/>
          <w:lang w:val="uk-UA"/>
        </w:rPr>
        <w:t xml:space="preserve">статті</w:t>
      </w:r>
      <w:r>
        <w:rPr>
          <w:sz w:val="28"/>
          <w:szCs w:val="28"/>
          <w:lang w:val="uk-UA"/>
        </w:rPr>
        <w:t xml:space="preserve"> 156 частини 2  порушення правил торгівлі пивом, алкогольними, слабоалкогольними напоями і тютюновими виробами.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C8DAB02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49FB122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По результатам засідань комісій було добровіль</w:t>
      </w:r>
      <w:r>
        <w:rPr>
          <w:sz w:val="28"/>
          <w:szCs w:val="28"/>
          <w:lang w:val="uk-UA"/>
        </w:rPr>
        <w:t xml:space="preserve">но сплачено штраф</w:t>
      </w:r>
      <w:r>
        <w:rPr>
          <w:sz w:val="28"/>
          <w:szCs w:val="28"/>
          <w:lang w:val="uk-UA"/>
        </w:rPr>
        <w:t xml:space="preserve">ів на суму – 36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975</w:t>
      </w:r>
      <w:r>
        <w:rPr>
          <w:sz w:val="28"/>
          <w:szCs w:val="28"/>
          <w:lang w:val="uk-UA"/>
        </w:rPr>
        <w:t xml:space="preserve">,00 грн., залишок невиконаних постанов на суму – </w:t>
      </w:r>
      <w:r>
        <w:rPr>
          <w:sz w:val="28"/>
          <w:szCs w:val="28"/>
          <w:lang w:val="uk-UA"/>
        </w:rPr>
        <w:t xml:space="preserve">18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275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  <w:t xml:space="preserve">,00 грн., було передано до виконавчої служби про примусове стягнення.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C8D8FA1">
      <w:pPr>
        <w:pStyle w:val="896"/>
        <w:pBdr/>
        <w:spacing/>
        <w:ind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96"/>
        <w:pBdr/>
        <w:spacing/>
        <w:ind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9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686B0B"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F0E49F4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8FDAAF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адміністративної комісії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B640437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виконкомі міської ради</w:t>
        <w:tab/>
        <w:tab/>
        <w:tab/>
        <w:tab/>
        <w:tab/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Ольга КАРАПТАН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D32AE6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606B615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F2D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620"/>
        </w:tabs>
        <w:spacing/>
        <w:ind w:hanging="54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896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896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Без интервала"/>
    <w:next w:val="912"/>
    <w:link w:val="896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paragraph" w:styleId="913">
    <w:name w:val="Обычный (веб)"/>
    <w:basedOn w:val="896"/>
    <w:next w:val="913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2025-06-19T05:17:00Z</dcterms:created>
  <dcterms:modified xsi:type="dcterms:W3CDTF">2026-07-13T05:21:22Z</dcterms:modified>
  <cp:version>983040</cp:version>
</cp:coreProperties>
</file>